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о решении заключить контракт</w:t>
      </w:r>
    </w:p>
    <w:p w:rsidR="00C42533" w:rsidRDefault="00C42533" w:rsidP="00C425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C42533" w:rsidRDefault="00C42533" w:rsidP="00C42533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af-ZA"/>
        </w:rPr>
        <w:t>Код процедуры "</w:t>
      </w:r>
      <w:r w:rsidR="00EA2E78" w:rsidRPr="00EA2E78">
        <w:rPr>
          <w:rFonts w:ascii="GHEA Grapalat" w:hAnsi="GHEA Grapalat"/>
          <w:b w:val="0"/>
          <w:sz w:val="22"/>
          <w:szCs w:val="22"/>
          <w:lang w:val="af-ZA"/>
        </w:rPr>
        <w:t>ԳՀԳՄ–ԳՀԱՊՁԲ-26/11</w:t>
      </w:r>
      <w:r>
        <w:rPr>
          <w:rFonts w:ascii="GHEA Grapalat" w:hAnsi="GHEA Grapalat"/>
          <w:b w:val="0"/>
          <w:sz w:val="22"/>
          <w:szCs w:val="22"/>
          <w:lang w:val="af-ZA"/>
        </w:rPr>
        <w:t>"</w:t>
      </w:r>
      <w:r>
        <w:rPr>
          <w:rFonts w:ascii="GHEA Grapalat" w:hAnsi="GHEA Grapalat"/>
          <w:b w:val="0"/>
          <w:sz w:val="22"/>
          <w:szCs w:val="22"/>
          <w:lang w:val="af-ZA"/>
        </w:rPr>
        <w:tab/>
      </w:r>
      <w:r>
        <w:rPr>
          <w:rFonts w:ascii="GHEA Grapalat" w:hAnsi="GHEA Grapalat"/>
          <w:b w:val="0"/>
          <w:sz w:val="22"/>
          <w:szCs w:val="22"/>
          <w:lang w:val="af-ZA"/>
        </w:rPr>
        <w:tab/>
      </w:r>
    </w:p>
    <w:p w:rsidR="00C42533" w:rsidRDefault="00C42533" w:rsidP="00C42533">
      <w:pPr>
        <w:rPr>
          <w:rFonts w:ascii="GHEA Grapalat" w:hAnsi="GHEA Grapalat"/>
          <w:sz w:val="22"/>
          <w:szCs w:val="22"/>
          <w:lang w:val="af-ZA"/>
        </w:rPr>
      </w:pPr>
    </w:p>
    <w:p w:rsidR="00C42533" w:rsidRDefault="00C42533" w:rsidP="00C42533">
      <w:pPr>
        <w:spacing w:line="276" w:lineRule="auto"/>
        <w:ind w:firstLine="709"/>
        <w:jc w:val="both"/>
        <w:rPr>
          <w:rFonts w:ascii="GHEA Grapalat" w:hAnsi="GHEA Grapalat" w:cs="Sylfaen"/>
          <w:bCs/>
          <w:sz w:val="22"/>
          <w:szCs w:val="22"/>
          <w:lang w:val="af-ZA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Детский </w:t>
      </w:r>
      <w:r>
        <w:rPr>
          <w:rFonts w:ascii="GHEA Grapalat" w:hAnsi="GHEA Grapalat"/>
          <w:color w:val="0D0D0D"/>
          <w:lang w:val="hy-AM"/>
        </w:rPr>
        <w:t xml:space="preserve">сад села Гогт, община Гарни, Котайкской области Республики Армения </w:t>
      </w:r>
      <w:r>
        <w:rPr>
          <w:rFonts w:ascii="GHEA Grapalat" w:hAnsi="GHEA Grapalat" w:cs="Sylfaen"/>
          <w:bCs/>
          <w:sz w:val="22"/>
          <w:szCs w:val="22"/>
          <w:lang w:val="af-ZA"/>
        </w:rPr>
        <w:t xml:space="preserve">представляет ниже акцию </w:t>
      </w:r>
      <w:r>
        <w:rPr>
          <w:rFonts w:ascii="GHEA Grapalat" w:hAnsi="GHEA Grapalat"/>
          <w:color w:val="0D0D0D"/>
          <w:lang w:val="hy-AM"/>
        </w:rPr>
        <w:t>«</w:t>
      </w:r>
      <w:r w:rsidR="00EA2E78" w:rsidRPr="00EA2E78">
        <w:rPr>
          <w:rFonts w:ascii="GHEA Grapalat" w:hAnsi="GHEA Grapalat" w:cs="Sylfaen"/>
          <w:b/>
          <w:color w:val="0D0D0D"/>
          <w:lang w:val="hy-AM"/>
        </w:rPr>
        <w:t>ԳՀԳՄ–ԳՀԱՊՁԲ-26/11</w:t>
      </w:r>
      <w:r>
        <w:rPr>
          <w:rFonts w:ascii="GHEA Grapalat" w:hAnsi="GHEA Grapalat"/>
          <w:color w:val="0D0D0D"/>
          <w:lang w:val="hy-AM"/>
        </w:rPr>
        <w:t xml:space="preserve">» </w:t>
      </w:r>
      <w:r>
        <w:rPr>
          <w:rFonts w:ascii="GHEA Grapalat" w:hAnsi="GHEA Grapalat" w:cs="Sylfaen"/>
          <w:bCs/>
          <w:sz w:val="22"/>
          <w:szCs w:val="22"/>
          <w:lang w:val="af-ZA"/>
        </w:rPr>
        <w:t xml:space="preserve">, организованную для закупки </w:t>
      </w:r>
      <w:r>
        <w:rPr>
          <w:rFonts w:ascii="GHEA Grapalat" w:hAnsi="GHEA Grapalat" w:cs="Times Armenian"/>
          <w:b/>
          <w:bCs/>
          <w:iCs/>
          <w:lang w:val="hy-AM"/>
        </w:rPr>
        <w:t>продуктов питания для своих нужд.</w:t>
      </w:r>
      <w:r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af-ZA"/>
        </w:rPr>
        <w:t>Информация о решении о заключении договора по результатам процедуры закупок с кодом:</w:t>
      </w:r>
    </w:p>
    <w:p w:rsidR="00C42533" w:rsidRDefault="00C42533" w:rsidP="00C42533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ab/>
        <w:t xml:space="preserve">Комитет </w:t>
      </w:r>
      <w:r>
        <w:rPr>
          <w:rFonts w:ascii="GHEA Grapalat" w:hAnsi="GHEA Grapalat"/>
          <w:sz w:val="22"/>
          <w:szCs w:val="22"/>
          <w:lang w:val="af-ZA"/>
        </w:rPr>
        <w:t xml:space="preserve">202 </w:t>
      </w:r>
      <w:r>
        <w:rPr>
          <w:rFonts w:ascii="GHEA Grapalat" w:hAnsi="GHEA Grapalat" w:cs="Sylfaen"/>
          <w:sz w:val="22"/>
          <w:szCs w:val="22"/>
          <w:lang w:val="af-ZA"/>
        </w:rPr>
        <w:t>6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год</w:t>
      </w:r>
      <w:r>
        <w:rPr>
          <w:rFonts w:ascii="GHEA Grapalat" w:hAnsi="GHEA Grapalat"/>
          <w:sz w:val="22"/>
          <w:szCs w:val="22"/>
          <w:lang w:val="af-ZA"/>
        </w:rPr>
        <w:t xml:space="preserve">  11 </w:t>
      </w:r>
      <w:r>
        <w:rPr>
          <w:rFonts w:ascii="GHEA Grapalat" w:hAnsi="GHEA Grapalat"/>
          <w:sz w:val="22"/>
          <w:szCs w:val="22"/>
          <w:lang w:val="hy-AM"/>
        </w:rPr>
        <w:t>мая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число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по решению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успокоиться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являются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процедура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все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участники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к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представлено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заявки </w:t>
      </w:r>
      <w:r>
        <w:rPr>
          <w:rFonts w:ascii="GHEA Grapalat" w:hAnsi="GHEA Grapalat"/>
          <w:sz w:val="22"/>
          <w:szCs w:val="22"/>
          <w:lang w:val="af-ZA"/>
        </w:rPr>
        <w:t xml:space="preserve">- </w:t>
      </w:r>
      <w:r>
        <w:rPr>
          <w:rFonts w:ascii="GHEA Grapalat" w:hAnsi="GHEA Grapalat" w:cs="Sylfaen"/>
          <w:sz w:val="22"/>
          <w:szCs w:val="22"/>
          <w:lang w:val="af-ZA"/>
        </w:rPr>
        <w:t>приглашение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в соответствии с требованиями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согласие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оценка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результаты </w:t>
      </w:r>
      <w:r>
        <w:rPr>
          <w:rFonts w:ascii="GHEA Grapalat" w:hAnsi="GHEA Grapalat" w:cs="Arial Armenian"/>
          <w:sz w:val="22"/>
          <w:szCs w:val="22"/>
          <w:lang w:val="af-ZA"/>
        </w:rPr>
        <w:t>.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Хамадзиан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чей </w:t>
      </w:r>
      <w:r>
        <w:rPr>
          <w:rFonts w:ascii="GHEA Grapalat" w:hAnsi="GHEA Grapalat"/>
          <w:sz w:val="22"/>
          <w:szCs w:val="22"/>
          <w:lang w:val="af-ZA"/>
        </w:rPr>
        <w:t>: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3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это </w:t>
      </w:r>
      <w:r>
        <w:rPr>
          <w:rFonts w:ascii="GHEA Grapalat" w:hAnsi="GHEA Grapalat"/>
          <w:sz w:val="22"/>
          <w:szCs w:val="22"/>
          <w:lang w:val="af-ZA"/>
        </w:rPr>
        <w:t>: Мука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0" w:name="_GoBack"/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  <w:bookmarkEnd w:id="0"/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30000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4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это </w:t>
      </w:r>
      <w:r>
        <w:rPr>
          <w:rFonts w:ascii="GHEA Grapalat" w:hAnsi="GHEA Grapalat"/>
          <w:sz w:val="22"/>
          <w:szCs w:val="22"/>
          <w:lang w:val="af-ZA"/>
        </w:rPr>
        <w:t>: Булгур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22500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5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это </w:t>
      </w:r>
      <w:r>
        <w:rPr>
          <w:rFonts w:ascii="GHEA Grapalat" w:hAnsi="GHEA Grapalat"/>
          <w:sz w:val="22"/>
          <w:szCs w:val="22"/>
          <w:lang w:val="af-ZA"/>
        </w:rPr>
        <w:t>: Зародыш пшеницы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9900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6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Это </w:t>
      </w:r>
      <w:r>
        <w:rPr>
          <w:rFonts w:ascii="GHEA Grapalat" w:hAnsi="GHEA Grapalat"/>
          <w:sz w:val="22"/>
          <w:szCs w:val="22"/>
          <w:lang w:val="af-ZA"/>
        </w:rPr>
        <w:t>: свежий перец цвета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2172"/>
        <w:gridCol w:w="261"/>
        <w:gridCol w:w="2332"/>
        <w:gridCol w:w="273"/>
        <w:gridCol w:w="2342"/>
        <w:gridCol w:w="392"/>
        <w:gridCol w:w="1289"/>
        <w:gridCol w:w="627"/>
        <w:gridCol w:w="329"/>
      </w:tblGrid>
      <w:tr w:rsidR="00C42533" w:rsidTr="00C42533">
        <w:trPr>
          <w:trHeight w:val="214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813" w:type="dxa"/>
          <w:wAfter w:w="956" w:type="dxa"/>
          <w:trHeight w:val="100"/>
          <w:jc w:val="center"/>
        </w:trPr>
        <w:tc>
          <w:tcPr>
            <w:tcW w:w="6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626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41" w:type="dxa"/>
          <w:wAfter w:w="329" w:type="dxa"/>
          <w:trHeight w:val="375"/>
          <w:jc w:val="center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lastRenderedPageBreak/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110500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7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Это </w:t>
      </w:r>
      <w:r>
        <w:rPr>
          <w:rFonts w:ascii="GHEA Grapalat" w:hAnsi="GHEA Grapalat"/>
          <w:sz w:val="22"/>
          <w:szCs w:val="22"/>
          <w:lang w:val="af-ZA"/>
        </w:rPr>
        <w:t>: куриная грудка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2165"/>
        <w:gridCol w:w="319"/>
        <w:gridCol w:w="2294"/>
        <w:gridCol w:w="258"/>
        <w:gridCol w:w="2345"/>
        <w:gridCol w:w="378"/>
        <w:gridCol w:w="1322"/>
        <w:gridCol w:w="621"/>
        <w:gridCol w:w="329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440000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9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Arial"/>
          <w:color w:val="000000"/>
          <w:sz w:val="20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Покупка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предмет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является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is </w:t>
      </w:r>
      <w:r>
        <w:rPr>
          <w:rFonts w:ascii="GHEA Grapalat" w:hAnsi="GHEA Grapalat"/>
          <w:sz w:val="22"/>
          <w:szCs w:val="22"/>
          <w:lang w:val="af-ZA"/>
        </w:rPr>
        <w:t xml:space="preserve">: </w:t>
      </w:r>
      <w:r>
        <w:rPr>
          <w:rFonts w:ascii="GHEA Grapalat" w:hAnsi="GHEA Grapalat" w:cs="Arial"/>
          <w:color w:val="000000"/>
          <w:sz w:val="16"/>
          <w:szCs w:val="16"/>
          <w:lang w:val="hy-AM"/>
        </w:rPr>
        <w:t>Hacharadzavar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2165"/>
        <w:gridCol w:w="319"/>
        <w:gridCol w:w="2294"/>
        <w:gridCol w:w="258"/>
        <w:gridCol w:w="2345"/>
        <w:gridCol w:w="378"/>
        <w:gridCol w:w="1322"/>
        <w:gridCol w:w="621"/>
        <w:gridCol w:w="329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C42533" w:rsidRDefault="00C42533" w:rsidP="00C42533">
      <w:pPr>
        <w:spacing w:after="240" w:line="360" w:lineRule="auto"/>
        <w:jc w:val="both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Размер</w:t>
      </w:r>
      <w:r>
        <w:rPr>
          <w:rFonts w:ascii="GHEA Grapalat" w:hAnsi="GHEA Grapalat"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10</w:t>
      </w:r>
    </w:p>
    <w:p w:rsidR="00C42533" w:rsidRDefault="00C42533" w:rsidP="00C4253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Предметом покупки являются: Даты</w:t>
      </w:r>
    </w:p>
    <w:tbl>
      <w:tblPr>
        <w:tblW w:w="10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2165"/>
        <w:gridCol w:w="319"/>
        <w:gridCol w:w="2294"/>
        <w:gridCol w:w="258"/>
        <w:gridCol w:w="2345"/>
        <w:gridCol w:w="378"/>
        <w:gridCol w:w="1322"/>
        <w:gridCol w:w="621"/>
        <w:gridCol w:w="329"/>
      </w:tblGrid>
      <w:tr w:rsidR="00C42533" w:rsidTr="00C42533">
        <w:trPr>
          <w:trHeight w:val="2145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lastRenderedPageBreak/>
              <w:t xml:space="preserve">Х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соответствующий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соответствовать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Приглашение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в соответствии с требованиями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непоследовательный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приложения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не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соблюдать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 случае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Неприличный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Ханство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кратко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описание</w:t>
            </w:r>
          </w:p>
        </w:tc>
      </w:tr>
      <w:tr w:rsidR="00C42533" w:rsidTr="00C42533">
        <w:trPr>
          <w:trHeight w:val="400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2"/>
          <w:gridAfter w:val="2"/>
          <w:wBefore w:w="2935" w:type="dxa"/>
          <w:wAfter w:w="649" w:type="dxa"/>
          <w:trHeight w:val="100"/>
          <w:jc w:val="center"/>
        </w:trPr>
        <w:tc>
          <w:tcPr>
            <w:tcW w:w="7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533" w:rsidRDefault="00C42533">
            <w:pPr>
              <w:spacing w:after="240" w:line="360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6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ind w:hanging="5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Участники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занятый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места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имя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Избранные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число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отметьте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«X»/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Участник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предложенный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цена</w:t>
            </w:r>
          </w:p>
          <w:p w:rsidR="00C42533" w:rsidRDefault="00C4253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без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ААА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армянский драм </w:t>
            </w:r>
            <w:r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C42533" w:rsidTr="00C42533">
        <w:trPr>
          <w:gridBefore w:val="1"/>
          <w:gridAfter w:val="1"/>
          <w:wBefore w:w="660" w:type="dxa"/>
          <w:wAfter w:w="342" w:type="dxa"/>
          <w:trHeight w:val="375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2"/>
                <w:lang w:val="hy-AM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054CC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ИП Сона Казарян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533" w:rsidRDefault="00C4253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533" w:rsidRDefault="00C425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18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133000</w:t>
            </w:r>
          </w:p>
        </w:tc>
      </w:tr>
    </w:tbl>
    <w:p w:rsidR="00C42533" w:rsidRDefault="00C42533" w:rsidP="00C42533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color w:val="0D0D0D"/>
          <w:sz w:val="20"/>
          <w:lang w:val="af-ZA"/>
        </w:rPr>
        <w:t>Критерием для определения выбранного участника является участник, предложивший цену, соответствующую условиям приглашения, и самую низкую цену.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Согласно статье 10 Закона Республики Армения «О закупках», период простоя не установлен.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Для получения дополнительной информации по данному объявлению, пожалуйста, свяжитесь с секретарем оценочной комиссии К. Багдасаряном по коду "</w:t>
      </w:r>
      <w:r w:rsidR="00EA2E78" w:rsidRPr="00EA2E78">
        <w:rPr>
          <w:rFonts w:ascii="GHEA Grapalat" w:hAnsi="GHEA Grapalat" w:cs="Sylfaen"/>
          <w:color w:val="0D0D0D"/>
          <w:sz w:val="20"/>
          <w:lang w:val="af-ZA"/>
        </w:rPr>
        <w:t>ԳՀԳՄ–ԳՀԱՊՁԲ-26/11</w:t>
      </w:r>
      <w:r>
        <w:rPr>
          <w:rFonts w:ascii="Cambria Math" w:hAnsi="Cambria Math" w:cs="Cambria Math"/>
          <w:color w:val="0D0D0D"/>
          <w:sz w:val="20"/>
          <w:lang w:val="af-ZA"/>
        </w:rPr>
        <w:t xml:space="preserve">" </w:t>
      </w:r>
      <w:r>
        <w:rPr>
          <w:rFonts w:ascii="GHEA Grapalat" w:hAnsi="GHEA Grapalat" w:cs="Sylfaen"/>
          <w:color w:val="0D0D0D"/>
          <w:sz w:val="20"/>
          <w:lang w:val="af-ZA"/>
        </w:rPr>
        <w:t>.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Телефон: 043-333-416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 xml:space="preserve">Электронная почта: </w:t>
      </w:r>
      <w:hyperlink r:id="rId4" w:tgtFrame="_blank" w:history="1">
        <w:r>
          <w:rPr>
            <w:rStyle w:val="a3"/>
            <w:rFonts w:ascii="GHEA Grapalat" w:hAnsi="GHEA Grapalat" w:cs="Sylfaen"/>
            <w:color w:val="0D0D0D"/>
            <w:sz w:val="20"/>
            <w:lang w:val="af-ZA"/>
          </w:rPr>
          <w:t>goghtnuh@gmail.com</w:t>
        </w:r>
      </w:hyperlink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0D0D0D"/>
          <w:sz w:val="20"/>
          <w:lang w:val="af-ZA"/>
        </w:rPr>
      </w:pPr>
      <w:r>
        <w:rPr>
          <w:rFonts w:ascii="GHEA Grapalat" w:hAnsi="GHEA Grapalat" w:cs="Sylfaen"/>
          <w:color w:val="0D0D0D"/>
          <w:sz w:val="20"/>
          <w:lang w:val="af-ZA"/>
        </w:rPr>
        <w:t>Заказчик: «Детский сад села Гогт, община Гарни», НКУ АОК, Котайкская область Республики Армения</w:t>
      </w:r>
    </w:p>
    <w:p w:rsidR="00C42533" w:rsidRDefault="00C42533" w:rsidP="00C42533">
      <w:pPr>
        <w:shd w:val="clear" w:color="auto" w:fill="FFFFFF"/>
        <w:spacing w:line="276" w:lineRule="auto"/>
        <w:ind w:firstLine="426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:rsidR="004578D1" w:rsidRDefault="004578D1"/>
    <w:sectPr w:rsidR="00457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928"/>
    <w:rsid w:val="00054CC5"/>
    <w:rsid w:val="004578D1"/>
    <w:rsid w:val="00C42533"/>
    <w:rsid w:val="00E26928"/>
    <w:rsid w:val="00EA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6F6E2-854D-4CD7-8C18-BE6AED79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5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4253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42533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character" w:styleId="a3">
    <w:name w:val="Hyperlink"/>
    <w:basedOn w:val="a0"/>
    <w:uiPriority w:val="99"/>
    <w:semiHidden/>
    <w:unhideWhenUsed/>
    <w:rsid w:val="00C425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ghtnuh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</Words>
  <Characters>4270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2026-05-11T21:00:00Z</dcterms:created>
  <dcterms:modified xsi:type="dcterms:W3CDTF">2026-05-11T21:15:00Z</dcterms:modified>
</cp:coreProperties>
</file>